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62E" w:rsidRDefault="00B5262E">
      <w:pPr>
        <w:pStyle w:val="PrformatHTML"/>
        <w:jc w:val="center"/>
        <w:rPr>
          <w:rFonts w:ascii="Times New Roman" w:hAnsi="Times New Roman"/>
          <w:b/>
          <w:bCs/>
          <w:sz w:val="32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32"/>
        </w:rPr>
        <w:t>Title</w:t>
      </w:r>
    </w:p>
    <w:p w:rsidR="00B5262E" w:rsidRDefault="00B5262E">
      <w:pPr>
        <w:pStyle w:val="PrformatHTML"/>
        <w:jc w:val="center"/>
        <w:rPr>
          <w:rFonts w:ascii="Times New Roman" w:hAnsi="Times New Roman"/>
          <w:b/>
          <w:bCs/>
          <w:sz w:val="32"/>
        </w:rPr>
      </w:pPr>
    </w:p>
    <w:p w:rsidR="00B5262E" w:rsidRDefault="00B5262E">
      <w:pPr>
        <w:pStyle w:val="PrformatHTML"/>
        <w:jc w:val="center"/>
        <w:rPr>
          <w:rFonts w:ascii="Times New Roman" w:hAnsi="Times New Roman" w:hint="eastAsia"/>
          <w:sz w:val="24"/>
          <w:lang w:eastAsia="zh-TW"/>
        </w:rPr>
      </w:pPr>
      <w:r>
        <w:rPr>
          <w:rFonts w:ascii="Times New Roman" w:hAnsi="Times New Roman"/>
          <w:sz w:val="24"/>
          <w:u w:val="single"/>
        </w:rPr>
        <w:t>Michel S. ZYGMUNT</w:t>
      </w:r>
      <w:r w:rsidRPr="004C5822">
        <w:rPr>
          <w:rFonts w:ascii="Times New Roman" w:hAnsi="Times New Roman"/>
          <w:sz w:val="24"/>
          <w:u w:val="single"/>
          <w:vertAlign w:val="superscript"/>
        </w:rPr>
        <w:t>1</w:t>
      </w:r>
      <w:r>
        <w:rPr>
          <w:rFonts w:ascii="Times New Roman" w:hAnsi="Times New Roman"/>
          <w:sz w:val="24"/>
        </w:rPr>
        <w:t>, Benoît DOUBLET</w:t>
      </w:r>
      <w:r w:rsidRPr="004C5822"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and Axel CLOECKAERT</w:t>
      </w:r>
      <w:r w:rsidRPr="004C5822">
        <w:rPr>
          <w:rFonts w:ascii="Times New Roman" w:hAnsi="Times New Roman"/>
          <w:sz w:val="24"/>
          <w:vertAlign w:val="superscript"/>
        </w:rPr>
        <w:t>3</w:t>
      </w:r>
    </w:p>
    <w:p w:rsidR="00B5262E" w:rsidRDefault="00B5262E">
      <w:pPr>
        <w:pStyle w:val="PrformatHTML"/>
        <w:jc w:val="center"/>
        <w:rPr>
          <w:rFonts w:ascii="Times New Roman" w:hAnsi="Times New Roman" w:hint="eastAsia"/>
          <w:sz w:val="24"/>
          <w:lang w:eastAsia="zh-TW"/>
        </w:rPr>
      </w:pPr>
    </w:p>
    <w:p w:rsidR="00B5262E" w:rsidRPr="00C22516" w:rsidRDefault="00B5262E" w:rsidP="004564CF">
      <w:pPr>
        <w:pStyle w:val="PrformatHTML"/>
        <w:jc w:val="center"/>
        <w:rPr>
          <w:rFonts w:ascii="Times New Roman" w:hAnsi="Times New Roman"/>
          <w:i/>
          <w:iCs/>
          <w:sz w:val="24"/>
        </w:rPr>
      </w:pPr>
      <w:r w:rsidRPr="00C22516">
        <w:rPr>
          <w:rFonts w:ascii="Times New Roman" w:hAnsi="Times New Roman"/>
          <w:i/>
          <w:iCs/>
          <w:sz w:val="24"/>
          <w:vertAlign w:val="superscript"/>
        </w:rPr>
        <w:t>1</w:t>
      </w:r>
      <w:r>
        <w:rPr>
          <w:rFonts w:ascii="Times New Roman" w:hAnsi="Times New Roman"/>
          <w:i/>
          <w:iCs/>
          <w:sz w:val="24"/>
        </w:rPr>
        <w:t>ISP UMR 1282, INRA, Nouzilly, France</w:t>
      </w:r>
    </w:p>
    <w:p w:rsidR="004564CF" w:rsidRDefault="004564CF" w:rsidP="004564CF">
      <w:pPr>
        <w:pStyle w:val="PrformatHTML"/>
        <w:jc w:val="center"/>
        <w:rPr>
          <w:rFonts w:ascii="Times New Roman" w:hAnsi="Times New Roman"/>
          <w:i/>
          <w:iCs/>
          <w:sz w:val="24"/>
        </w:rPr>
      </w:pPr>
      <w:r w:rsidRPr="00C37CBB">
        <w:rPr>
          <w:rFonts w:ascii="Times New Roman" w:hAnsi="Times New Roman"/>
          <w:i/>
          <w:iCs/>
          <w:sz w:val="24"/>
          <w:vertAlign w:val="superscript"/>
        </w:rPr>
        <w:t>2</w:t>
      </w:r>
      <w:r w:rsidRPr="00C37CBB">
        <w:rPr>
          <w:rFonts w:ascii="Times New Roman" w:hAnsi="Times New Roman"/>
          <w:i/>
          <w:iCs/>
          <w:sz w:val="24"/>
        </w:rPr>
        <w:t>Laboratory, Institute / University, Town, Country</w:t>
      </w:r>
    </w:p>
    <w:p w:rsidR="004564CF" w:rsidRDefault="004564CF" w:rsidP="004564CF">
      <w:pPr>
        <w:pStyle w:val="PrformatHTML"/>
        <w:jc w:val="center"/>
        <w:rPr>
          <w:rFonts w:ascii="Times New Roman" w:hAnsi="Times New Roman"/>
          <w:i/>
          <w:iCs/>
          <w:sz w:val="24"/>
        </w:rPr>
      </w:pPr>
      <w:r w:rsidRPr="00C24CA2">
        <w:rPr>
          <w:rFonts w:ascii="Times New Roman" w:hAnsi="Times New Roman"/>
          <w:i/>
          <w:iCs/>
          <w:sz w:val="24"/>
          <w:vertAlign w:val="superscript"/>
        </w:rPr>
        <w:t>3</w:t>
      </w:r>
      <w:r>
        <w:rPr>
          <w:rFonts w:ascii="Times New Roman" w:hAnsi="Times New Roman"/>
          <w:i/>
          <w:iCs/>
          <w:sz w:val="24"/>
        </w:rPr>
        <w:t>Laboratory, Institute / University, Town, Country</w:t>
      </w:r>
    </w:p>
    <w:p w:rsidR="004564CF" w:rsidRDefault="004564CF">
      <w:pPr>
        <w:jc w:val="both"/>
      </w:pPr>
    </w:p>
    <w:p w:rsidR="004564CF" w:rsidRDefault="00926622" w:rsidP="004564CF">
      <w:pPr>
        <w:spacing w:before="100" w:beforeAutospacing="1" w:after="100" w:afterAutospacing="1"/>
        <w:jc w:val="both"/>
        <w:rPr>
          <w:lang w:val="en-US" w:eastAsia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2093595</wp:posOffset>
            </wp:positionV>
            <wp:extent cx="1601470" cy="1065530"/>
            <wp:effectExtent l="0" t="0" r="0" b="0"/>
            <wp:wrapNone/>
            <wp:docPr id="5" name="Image 5" descr="IMG_56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5636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4CF" w:rsidRPr="00AC233D">
        <w:rPr>
          <w:lang w:val="en-US" w:eastAsia="fr-FR"/>
        </w:rPr>
        <w:t xml:space="preserve">A one-page abstract should be prepared in the following format: (1) Use a sheet of A4 size paper. (2) </w:t>
      </w:r>
      <w:r w:rsidR="00661262" w:rsidRPr="00AC233D">
        <w:rPr>
          <w:lang w:val="en-US" w:eastAsia="fr-FR"/>
        </w:rPr>
        <w:t>Use bold face with 1</w:t>
      </w:r>
      <w:r w:rsidR="00661262">
        <w:rPr>
          <w:lang w:val="en-US" w:eastAsia="fr-FR"/>
        </w:rPr>
        <w:t>6</w:t>
      </w:r>
      <w:r w:rsidR="00661262" w:rsidRPr="00AC233D">
        <w:rPr>
          <w:lang w:val="en-US" w:eastAsia="fr-FR"/>
        </w:rPr>
        <w:t xml:space="preserve"> points Ti</w:t>
      </w:r>
      <w:r w:rsidR="00661262">
        <w:rPr>
          <w:lang w:val="en-US" w:eastAsia="fr-FR"/>
        </w:rPr>
        <w:t xml:space="preserve">mes New Roman </w:t>
      </w:r>
      <w:r w:rsidR="00661262" w:rsidRPr="00AC233D">
        <w:rPr>
          <w:lang w:val="en-US" w:eastAsia="fr-FR"/>
        </w:rPr>
        <w:t>for</w:t>
      </w:r>
      <w:r w:rsidR="00661262">
        <w:rPr>
          <w:lang w:val="en-US" w:eastAsia="fr-FR"/>
        </w:rPr>
        <w:t xml:space="preserve"> the</w:t>
      </w:r>
      <w:r w:rsidR="00661262" w:rsidRPr="00AC233D">
        <w:rPr>
          <w:lang w:val="en-US" w:eastAsia="fr-FR"/>
        </w:rPr>
        <w:t xml:space="preserve"> title</w:t>
      </w:r>
      <w:r w:rsidR="00661262">
        <w:rPr>
          <w:lang w:val="en-US" w:eastAsia="fr-FR"/>
        </w:rPr>
        <w:t>. (3)</w:t>
      </w:r>
      <w:r w:rsidR="00661262" w:rsidRPr="00AC233D">
        <w:rPr>
          <w:lang w:val="en-US" w:eastAsia="fr-FR"/>
        </w:rPr>
        <w:t xml:space="preserve"> Title, author's names, and affiliations should be centered</w:t>
      </w:r>
      <w:r w:rsidR="00661262">
        <w:rPr>
          <w:lang w:val="en-US" w:eastAsia="fr-FR"/>
        </w:rPr>
        <w:t xml:space="preserve">. (4) The name of the presenting author should be underlined. (5) </w:t>
      </w:r>
      <w:r w:rsidR="004564CF" w:rsidRPr="00AC233D">
        <w:rPr>
          <w:lang w:val="en-US" w:eastAsia="fr-FR"/>
        </w:rPr>
        <w:t>Use 12 points Ti</w:t>
      </w:r>
      <w:r w:rsidR="004564CF">
        <w:rPr>
          <w:lang w:val="en-US" w:eastAsia="fr-FR"/>
        </w:rPr>
        <w:t xml:space="preserve">mes New Roman for </w:t>
      </w:r>
      <w:r w:rsidR="00661262" w:rsidRPr="00AC233D">
        <w:rPr>
          <w:lang w:val="en-US" w:eastAsia="fr-FR"/>
        </w:rPr>
        <w:t>author's names, affiliations</w:t>
      </w:r>
      <w:r w:rsidR="00661262">
        <w:rPr>
          <w:lang w:val="en-US" w:eastAsia="fr-FR"/>
        </w:rPr>
        <w:t xml:space="preserve"> and </w:t>
      </w:r>
      <w:r w:rsidR="004564CF">
        <w:rPr>
          <w:lang w:val="en-US" w:eastAsia="fr-FR"/>
        </w:rPr>
        <w:t>the main text</w:t>
      </w:r>
      <w:r w:rsidR="00661262">
        <w:rPr>
          <w:lang w:val="en-US" w:eastAsia="fr-FR"/>
        </w:rPr>
        <w:t xml:space="preserve">. (6) One figure or table could be inserted; Use </w:t>
      </w:r>
      <w:r w:rsidR="004564CF">
        <w:rPr>
          <w:lang w:val="en-US" w:eastAsia="fr-FR"/>
        </w:rPr>
        <w:t xml:space="preserve">10 points </w:t>
      </w:r>
      <w:r w:rsidR="00661262" w:rsidRPr="00AC233D">
        <w:rPr>
          <w:lang w:val="en-US" w:eastAsia="fr-FR"/>
        </w:rPr>
        <w:t>Ti</w:t>
      </w:r>
      <w:r w:rsidR="00661262">
        <w:rPr>
          <w:lang w:val="en-US" w:eastAsia="fr-FR"/>
        </w:rPr>
        <w:t xml:space="preserve">mes New Roman </w:t>
      </w:r>
      <w:r w:rsidR="004564CF" w:rsidRPr="00AC233D">
        <w:rPr>
          <w:lang w:val="en-US" w:eastAsia="fr-FR"/>
        </w:rPr>
        <w:t>for figure</w:t>
      </w:r>
      <w:r w:rsidR="00661262">
        <w:rPr>
          <w:lang w:val="en-US" w:eastAsia="fr-FR"/>
        </w:rPr>
        <w:t>, table</w:t>
      </w:r>
      <w:r w:rsidR="004564CF" w:rsidRPr="00AC233D">
        <w:rPr>
          <w:lang w:val="en-US" w:eastAsia="fr-FR"/>
        </w:rPr>
        <w:t xml:space="preserve"> </w:t>
      </w:r>
      <w:r w:rsidR="004564CF">
        <w:rPr>
          <w:lang w:val="en-US" w:eastAsia="fr-FR"/>
        </w:rPr>
        <w:t>and References</w:t>
      </w:r>
      <w:r w:rsidR="00F3602B">
        <w:rPr>
          <w:lang w:val="en-US" w:eastAsia="fr-FR"/>
        </w:rPr>
        <w:t xml:space="preserve"> (max. 3)</w:t>
      </w:r>
      <w:r w:rsidR="004564CF" w:rsidRPr="00AC233D">
        <w:rPr>
          <w:lang w:val="en-US" w:eastAsia="fr-FR"/>
        </w:rPr>
        <w:t>. (</w:t>
      </w:r>
      <w:r w:rsidR="00661262">
        <w:rPr>
          <w:lang w:val="en-US" w:eastAsia="fr-FR"/>
        </w:rPr>
        <w:t>6</w:t>
      </w:r>
      <w:r w:rsidR="004564CF" w:rsidRPr="00AC233D">
        <w:rPr>
          <w:lang w:val="en-US" w:eastAsia="fr-FR"/>
        </w:rPr>
        <w:t xml:space="preserve">) </w:t>
      </w:r>
      <w:r w:rsidR="004564CF">
        <w:rPr>
          <w:lang w:val="en-US" w:eastAsia="fr-FR"/>
        </w:rPr>
        <w:t xml:space="preserve">Leave 2.5 cm margins at the upper and lower side and 2.3 cm margins at the right and at the left of the page. (6) </w:t>
      </w:r>
      <w:r w:rsidR="004564CF" w:rsidRPr="00AC233D">
        <w:rPr>
          <w:lang w:val="en-US" w:eastAsia="fr-FR"/>
        </w:rPr>
        <w:t>(</w:t>
      </w:r>
      <w:r w:rsidR="004564CF">
        <w:rPr>
          <w:lang w:val="en-US" w:eastAsia="fr-FR"/>
        </w:rPr>
        <w:t>7</w:t>
      </w:r>
      <w:r w:rsidR="004564CF" w:rsidRPr="00AC233D">
        <w:rPr>
          <w:lang w:val="en-US" w:eastAsia="fr-FR"/>
        </w:rPr>
        <w:t xml:space="preserve">) Main text should be fully justified with a single spacing. </w:t>
      </w:r>
      <w:r w:rsidR="004564CF" w:rsidRPr="00D00C58">
        <w:rPr>
          <w:lang w:val="en-US" w:eastAsia="fr-FR"/>
        </w:rPr>
        <w:t>The International System of Units (SI) should be used wherever appropriate. Genus and species names should be written in full on first mention and then abbreviated on subsequent mention.</w:t>
      </w:r>
      <w:r w:rsidR="004564CF">
        <w:rPr>
          <w:lang w:val="en-US" w:eastAsia="fr-FR"/>
        </w:rPr>
        <w:t xml:space="preserve"> Taxonomic names</w:t>
      </w:r>
      <w:r w:rsidR="004564CF" w:rsidRPr="00472327">
        <w:rPr>
          <w:lang w:val="en-US" w:eastAsia="fr-FR"/>
        </w:rPr>
        <w:t xml:space="preserve"> are to be italicized, e.g. </w:t>
      </w:r>
      <w:r w:rsidR="004564CF" w:rsidRPr="00472327">
        <w:rPr>
          <w:i/>
          <w:lang w:val="en-US" w:eastAsia="fr-FR"/>
        </w:rPr>
        <w:t>Staphylococcus aureus</w:t>
      </w:r>
      <w:r w:rsidR="004564CF" w:rsidRPr="00472327">
        <w:rPr>
          <w:lang w:val="en-US" w:eastAsia="fr-FR"/>
        </w:rPr>
        <w:t xml:space="preserve">, </w:t>
      </w:r>
      <w:r w:rsidR="004564CF" w:rsidRPr="00472327">
        <w:rPr>
          <w:i/>
          <w:lang w:val="en-US" w:eastAsia="fr-FR"/>
        </w:rPr>
        <w:t>Clostridium difficile</w:t>
      </w:r>
      <w:r w:rsidR="004564CF" w:rsidRPr="00472327">
        <w:rPr>
          <w:lang w:val="en-US" w:eastAsia="fr-FR"/>
        </w:rPr>
        <w:t>.</w:t>
      </w:r>
    </w:p>
    <w:p w:rsidR="004564CF" w:rsidRDefault="004564CF" w:rsidP="004564CF">
      <w:pPr>
        <w:spacing w:before="100" w:beforeAutospacing="1" w:after="100" w:afterAutospacing="1"/>
        <w:jc w:val="both"/>
        <w:rPr>
          <w:lang w:val="en-US" w:eastAsia="fr-FR"/>
        </w:rPr>
      </w:pPr>
    </w:p>
    <w:p w:rsidR="004564CF" w:rsidRPr="000C0E99" w:rsidRDefault="004564CF" w:rsidP="004564CF">
      <w:pPr>
        <w:spacing w:before="100" w:beforeAutospacing="1" w:after="100" w:afterAutospacing="1"/>
        <w:jc w:val="both"/>
        <w:rPr>
          <w:lang w:val="en-US" w:eastAsia="fr-FR"/>
        </w:rPr>
      </w:pPr>
      <w:r>
        <w:rPr>
          <w:lang w:val="en-US" w:eastAsia="fr-FR"/>
        </w:rPr>
        <w:t xml:space="preserve">              </w:t>
      </w:r>
    </w:p>
    <w:p w:rsidR="004564CF" w:rsidRDefault="004564CF">
      <w:pPr>
        <w:pStyle w:val="PrformatHTML"/>
        <w:jc w:val="both"/>
        <w:rPr>
          <w:rFonts w:ascii="Times New Roman" w:hAnsi="Times New Roman"/>
          <w:sz w:val="24"/>
        </w:rPr>
      </w:pPr>
    </w:p>
    <w:p w:rsidR="004564CF" w:rsidRDefault="00926622">
      <w:pPr>
        <w:pStyle w:val="PrformatHTML"/>
        <w:jc w:val="both"/>
        <w:rPr>
          <w:rFonts w:ascii="Times New Roman" w:hAnsi="Times New Roman"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139065</wp:posOffset>
                </wp:positionV>
                <wp:extent cx="2765425" cy="30670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6542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4CF" w:rsidRPr="00661262" w:rsidRDefault="004564CF">
                            <w:pPr>
                              <w:pStyle w:val="Corpsdetexte"/>
                              <w:jc w:val="both"/>
                              <w:rPr>
                                <w:szCs w:val="20"/>
                              </w:rPr>
                            </w:pPr>
                            <w:r w:rsidRPr="00661262">
                              <w:rPr>
                                <w:b/>
                                <w:bCs/>
                                <w:szCs w:val="20"/>
                              </w:rPr>
                              <w:t>Fig.</w:t>
                            </w:r>
                            <w:r w:rsidR="00661262">
                              <w:rPr>
                                <w:b/>
                                <w:bCs/>
                                <w:szCs w:val="20"/>
                              </w:rPr>
                              <w:t xml:space="preserve"> </w:t>
                            </w:r>
                            <w:r w:rsidRPr="00661262">
                              <w:rPr>
                                <w:b/>
                                <w:bCs/>
                                <w:szCs w:val="20"/>
                              </w:rPr>
                              <w:t>1</w:t>
                            </w:r>
                            <w:r w:rsidR="00661262">
                              <w:rPr>
                                <w:b/>
                                <w:bCs/>
                                <w:szCs w:val="20"/>
                              </w:rPr>
                              <w:t>.</w:t>
                            </w:r>
                            <w:r w:rsidRPr="00661262">
                              <w:rPr>
                                <w:b/>
                                <w:bCs/>
                                <w:szCs w:val="20"/>
                              </w:rPr>
                              <w:t xml:space="preserve"> </w:t>
                            </w:r>
                            <w:r w:rsidRPr="00661262">
                              <w:rPr>
                                <w:bCs/>
                                <w:szCs w:val="20"/>
                              </w:rPr>
                              <w:t>Antibiotic susceptibility testing.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10.95pt;width:217.75pt;height:2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" filled="f" stroked="f">
                <v:path arrowok="t"/>
                <v:textbox>
                  <w:txbxContent>
                    <w:p w:rsidR="004564CF" w:rsidRPr="00661262" w:rsidRDefault="004564CF">
                      <w:pPr>
                        <w:pStyle w:val="Corpsdetexte"/>
                        <w:jc w:val="both"/>
                        <w:rPr>
                          <w:szCs w:val="20"/>
                        </w:rPr>
                      </w:pPr>
                      <w:r w:rsidRPr="00661262">
                        <w:rPr>
                          <w:b/>
                          <w:bCs/>
                          <w:szCs w:val="20"/>
                        </w:rPr>
                        <w:t>Fig.</w:t>
                      </w:r>
                      <w:r w:rsidR="00661262">
                        <w:rPr>
                          <w:b/>
                          <w:bCs/>
                          <w:szCs w:val="20"/>
                        </w:rPr>
                        <w:t xml:space="preserve"> </w:t>
                      </w:r>
                      <w:r w:rsidRPr="00661262">
                        <w:rPr>
                          <w:b/>
                          <w:bCs/>
                          <w:szCs w:val="20"/>
                        </w:rPr>
                        <w:t>1</w:t>
                      </w:r>
                      <w:r w:rsidR="00661262">
                        <w:rPr>
                          <w:b/>
                          <w:bCs/>
                          <w:szCs w:val="20"/>
                        </w:rPr>
                        <w:t>.</w:t>
                      </w:r>
                      <w:r w:rsidRPr="00661262">
                        <w:rPr>
                          <w:b/>
                          <w:bCs/>
                          <w:szCs w:val="20"/>
                        </w:rPr>
                        <w:t xml:space="preserve"> </w:t>
                      </w:r>
                      <w:r w:rsidRPr="00661262">
                        <w:rPr>
                          <w:bCs/>
                          <w:szCs w:val="20"/>
                        </w:rPr>
                        <w:t>Antibiotic susceptibility testing.</w:t>
                      </w:r>
                    </w:p>
                  </w:txbxContent>
                </v:textbox>
              </v:shape>
            </w:pict>
          </mc:Fallback>
        </mc:AlternateContent>
      </w:r>
    </w:p>
    <w:p w:rsidR="004564CF" w:rsidRDefault="00926622">
      <w:pPr>
        <w:pStyle w:val="PrformatHTM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5537200</wp:posOffset>
                </wp:positionH>
                <wp:positionV relativeFrom="paragraph">
                  <wp:posOffset>115570</wp:posOffset>
                </wp:positionV>
                <wp:extent cx="75565" cy="75565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75565" cy="755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DE4B3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3" o:spid="_x0000_s1026" type="#_x0000_t5" style="position:absolute;margin-left:436pt;margin-top:9.1pt;width:5.95pt;height:5.9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" stroked="f">
                <v:path arrowok="t"/>
              </v:shape>
            </w:pict>
          </mc:Fallback>
        </mc:AlternateContent>
      </w:r>
    </w:p>
    <w:p w:rsidR="004564CF" w:rsidRDefault="004564CF">
      <w:pPr>
        <w:pStyle w:val="PrformatHTML"/>
        <w:jc w:val="both"/>
        <w:rPr>
          <w:rFonts w:ascii="Times New Roman" w:hAnsi="Times New Roman"/>
          <w:sz w:val="24"/>
        </w:rPr>
      </w:pPr>
    </w:p>
    <w:p w:rsidR="004564CF" w:rsidRDefault="004564CF">
      <w:pPr>
        <w:pStyle w:val="PrformatHTML"/>
        <w:jc w:val="both"/>
        <w:rPr>
          <w:rFonts w:ascii="Times New Roman" w:hAnsi="Times New Roman"/>
          <w:sz w:val="24"/>
        </w:rPr>
      </w:pPr>
    </w:p>
    <w:p w:rsidR="004564CF" w:rsidRPr="008E7C92" w:rsidRDefault="00926622">
      <w:pPr>
        <w:pStyle w:val="PrformatHTML"/>
        <w:jc w:val="both"/>
        <w:rPr>
          <w:rFonts w:ascii="Times New Roman" w:hAnsi="Times New Roman"/>
        </w:rPr>
      </w:pPr>
      <w:r w:rsidRPr="008E7C92"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5327650</wp:posOffset>
                </wp:positionH>
                <wp:positionV relativeFrom="paragraph">
                  <wp:posOffset>107315</wp:posOffset>
                </wp:positionV>
                <wp:extent cx="75565" cy="7556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75565" cy="755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44AFD" id="AutoShape 2" o:spid="_x0000_s1026" type="#_x0000_t5" style="position:absolute;margin-left:419.5pt;margin-top:8.45pt;width:5.95pt;height:5.95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" stroked="f">
                <v:path arrowok="t"/>
              </v:shape>
            </w:pict>
          </mc:Fallback>
        </mc:AlternateContent>
      </w:r>
      <w:r w:rsidR="004564CF" w:rsidRPr="008E7C92">
        <w:rPr>
          <w:rFonts w:ascii="Times New Roman" w:hAnsi="Times New Roman"/>
          <w:szCs w:val="24"/>
        </w:rPr>
        <w:t>References</w:t>
      </w:r>
    </w:p>
    <w:p w:rsidR="004564CF" w:rsidRPr="008E7C92" w:rsidRDefault="004564CF">
      <w:pPr>
        <w:pStyle w:val="PrformatHTML"/>
        <w:jc w:val="both"/>
        <w:rPr>
          <w:rFonts w:ascii="Times New Roman" w:hAnsi="Times New Roman"/>
          <w:szCs w:val="24"/>
        </w:rPr>
      </w:pPr>
      <w:r w:rsidRPr="008E7C92">
        <w:rPr>
          <w:rFonts w:ascii="Times New Roman" w:hAnsi="Times New Roman"/>
          <w:szCs w:val="24"/>
        </w:rPr>
        <w:t xml:space="preserve">[1] A. Cloeckaert, M.S. Zygmunt and B. Doublet (2017). </w:t>
      </w:r>
      <w:r w:rsidRPr="008E7C92">
        <w:rPr>
          <w:rFonts w:ascii="Times New Roman" w:hAnsi="Times New Roman"/>
          <w:i/>
          <w:iCs/>
          <w:szCs w:val="24"/>
        </w:rPr>
        <w:t>Front Microbiol</w:t>
      </w:r>
      <w:r w:rsidRPr="008E7C92">
        <w:rPr>
          <w:rFonts w:ascii="Times New Roman" w:hAnsi="Times New Roman"/>
          <w:szCs w:val="24"/>
        </w:rPr>
        <w:t xml:space="preserve"> </w:t>
      </w:r>
      <w:r w:rsidRPr="008E7C92">
        <w:rPr>
          <w:rFonts w:ascii="Times New Roman" w:hAnsi="Times New Roman"/>
          <w:bCs/>
          <w:szCs w:val="24"/>
        </w:rPr>
        <w:t>8:</w:t>
      </w:r>
      <w:r w:rsidRPr="008E7C92">
        <w:rPr>
          <w:rFonts w:ascii="Times New Roman" w:hAnsi="Times New Roman"/>
          <w:szCs w:val="24"/>
        </w:rPr>
        <w:t>2428.</w:t>
      </w:r>
    </w:p>
    <w:p w:rsidR="004564CF" w:rsidRPr="005D64D0" w:rsidRDefault="004564CF" w:rsidP="004564CF">
      <w:pPr>
        <w:pStyle w:val="PrformatHTML"/>
        <w:jc w:val="both"/>
        <w:rPr>
          <w:rFonts w:ascii="Times New Roman" w:hAnsi="Times New Roman"/>
          <w:b/>
          <w:bCs/>
          <w:sz w:val="22"/>
          <w:szCs w:val="24"/>
        </w:rPr>
      </w:pPr>
      <w:r w:rsidRPr="008E7C92">
        <w:rPr>
          <w:rFonts w:ascii="Times New Roman" w:hAnsi="Times New Roman"/>
          <w:szCs w:val="24"/>
        </w:rPr>
        <w:t xml:space="preserve">[2] E. Schultz, S. Baucheron, A. Lupo, E. Saras, A. Cloeckaert, </w:t>
      </w:r>
      <w:r w:rsidRPr="008E7C92">
        <w:rPr>
          <w:rFonts w:ascii="Times New Roman" w:hAnsi="Times New Roman"/>
          <w:i/>
          <w:szCs w:val="24"/>
        </w:rPr>
        <w:t>et al.</w:t>
      </w:r>
      <w:r w:rsidRPr="008E7C92">
        <w:rPr>
          <w:rFonts w:ascii="Times New Roman" w:hAnsi="Times New Roman"/>
          <w:szCs w:val="24"/>
        </w:rPr>
        <w:t xml:space="preserve"> (2017). </w:t>
      </w:r>
      <w:r w:rsidRPr="008E7C92">
        <w:rPr>
          <w:rFonts w:ascii="Times New Roman" w:hAnsi="Times New Roman"/>
          <w:i/>
          <w:szCs w:val="24"/>
        </w:rPr>
        <w:t>J Glob Antimicrob Resist</w:t>
      </w:r>
      <w:r w:rsidRPr="008E7C92">
        <w:rPr>
          <w:rFonts w:ascii="Times New Roman" w:hAnsi="Times New Roman"/>
          <w:szCs w:val="24"/>
        </w:rPr>
        <w:t xml:space="preserve"> </w:t>
      </w:r>
      <w:r w:rsidRPr="008E7C92">
        <w:rPr>
          <w:rFonts w:ascii="Times New Roman" w:hAnsi="Times New Roman"/>
          <w:bCs/>
          <w:szCs w:val="24"/>
        </w:rPr>
        <w:t>10:306-307.</w:t>
      </w:r>
      <w:r w:rsidRPr="005D64D0">
        <w:rPr>
          <w:rFonts w:ascii="Times New Roman" w:hAnsi="Times New Roman"/>
          <w:sz w:val="22"/>
          <w:szCs w:val="24"/>
        </w:rPr>
        <w:t xml:space="preserve"> </w:t>
      </w:r>
    </w:p>
    <w:p w:rsidR="004564CF" w:rsidRPr="0058711C" w:rsidRDefault="004564CF">
      <w:pPr>
        <w:pStyle w:val="PrformatHTML"/>
        <w:rPr>
          <w:rFonts w:ascii="Times New Roman" w:hAnsi="Times New Roman"/>
          <w:b/>
          <w:bCs/>
          <w:sz w:val="24"/>
          <w:szCs w:val="24"/>
        </w:rPr>
      </w:pPr>
    </w:p>
    <w:sectPr w:rsidR="004564CF" w:rsidRPr="0058711C" w:rsidSect="004564CF">
      <w:pgSz w:w="11909" w:h="16834" w:code="9"/>
      <w:pgMar w:top="1440" w:right="1310" w:bottom="1440" w:left="13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85841"/>
    <w:multiLevelType w:val="hybridMultilevel"/>
    <w:tmpl w:val="D7E63998"/>
    <w:lvl w:ilvl="0" w:tplc="8CF659C6">
      <w:start w:val="1"/>
      <w:numFmt w:val="bullet"/>
      <w:lvlText w:val=""/>
      <w:lvlJc w:val="left"/>
      <w:pPr>
        <w:tabs>
          <w:tab w:val="num" w:pos="660"/>
        </w:tabs>
        <w:ind w:left="66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</w:abstractNum>
  <w:abstractNum w:abstractNumId="1" w15:restartNumberingAfterBreak="0">
    <w:nsid w:val="6C2504DC"/>
    <w:multiLevelType w:val="hybridMultilevel"/>
    <w:tmpl w:val="45E6F246"/>
    <w:lvl w:ilvl="0" w:tplc="8CF659C6">
      <w:start w:val="1"/>
      <w:numFmt w:val="bullet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771"/>
    <w:rsid w:val="004564CF"/>
    <w:rsid w:val="00661262"/>
    <w:rsid w:val="00926622"/>
    <w:rsid w:val="00B5262E"/>
    <w:rsid w:val="00F3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88AC1-0025-884E-90E1-BEDD82DC3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  <w:sz w:val="20"/>
      <w:u w:val="single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PrformatHTML">
    <w:name w:val="HTML Preformatted"/>
    <w:basedOn w:val="Normal"/>
    <w:link w:val="PrformatHTMLC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color w:val="000000"/>
      <w:sz w:val="20"/>
      <w:szCs w:val="20"/>
    </w:rPr>
  </w:style>
  <w:style w:type="paragraph" w:styleId="Corpsdetexte">
    <w:name w:val="Body Text"/>
    <w:basedOn w:val="Normal"/>
    <w:rPr>
      <w:sz w:val="20"/>
    </w:rPr>
  </w:style>
  <w:style w:type="character" w:customStyle="1" w:styleId="PrformatHTMLCar">
    <w:name w:val="Préformaté HTML Car"/>
    <w:link w:val="PrformatHTML"/>
    <w:uiPriority w:val="99"/>
    <w:rsid w:val="00C22516"/>
    <w:rPr>
      <w:rFonts w:ascii="Arial Unicode MS" w:eastAsia="Arial Unicode MS" w:hAnsi="Arial Unicode MS" w:cs="Arial Unicode MS"/>
      <w:color w:val="000000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AC233D"/>
    <w:pPr>
      <w:spacing w:before="100" w:beforeAutospacing="1" w:after="100" w:afterAutospacing="1"/>
    </w:pPr>
    <w:rPr>
      <w:rFonts w:ascii="Times" w:hAnsi="Times"/>
      <w:sz w:val="20"/>
      <w:szCs w:val="20"/>
      <w:lang w:val="en-US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61262"/>
    <w:rPr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661262"/>
    <w:rPr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9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Observation of Large-Scale Features on Graphite under Scanning Tunnelling Microscope</vt:lpstr>
      <vt:lpstr>Observation of Large-Scale Features on Graphite under Scanning Tunnelling Microscope</vt:lpstr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Observation of Large-Scale Features on Graphite under Scanning Tunnelling Microscope</dc:title>
  <dc:subject/>
  <dc:creator>Wing Tat Pong</dc:creator>
  <cp:keywords/>
  <dc:description/>
  <cp:lastModifiedBy>Benoit Doublet</cp:lastModifiedBy>
  <cp:revision>2</cp:revision>
  <cp:lastPrinted>2004-11-26T09:53:00Z</cp:lastPrinted>
  <dcterms:created xsi:type="dcterms:W3CDTF">2022-07-21T13:37:00Z</dcterms:created>
  <dcterms:modified xsi:type="dcterms:W3CDTF">2022-07-21T13:37:00Z</dcterms:modified>
</cp:coreProperties>
</file>